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FB65" w14:textId="77777777" w:rsidR="000B0C33" w:rsidRPr="005A1B35" w:rsidRDefault="007D7A1A">
      <w:pPr>
        <w:jc w:val="center"/>
        <w:outlineLvl w:val="0"/>
        <w:rPr>
          <w:color w:val="auto"/>
        </w:rPr>
      </w:pPr>
      <w:r w:rsidRPr="005A1B35">
        <w:rPr>
          <w:b/>
          <w:bCs/>
          <w:color w:val="auto"/>
          <w:sz w:val="28"/>
          <w:szCs w:val="28"/>
        </w:rPr>
        <w:t>ACI commission enquête   : nouvelle enquête 2022-2023</w:t>
      </w:r>
    </w:p>
    <w:p w14:paraId="2BBA34E6" w14:textId="77777777" w:rsidR="000B0C33" w:rsidRPr="005A1B35" w:rsidRDefault="000B0C33">
      <w:pPr>
        <w:jc w:val="center"/>
        <w:rPr>
          <w:color w:val="auto"/>
          <w:sz w:val="24"/>
        </w:rPr>
      </w:pPr>
    </w:p>
    <w:p w14:paraId="218C21EA" w14:textId="77777777" w:rsidR="000B0C33" w:rsidRPr="005A1B35" w:rsidRDefault="007D7A1A">
      <w:pPr>
        <w:jc w:val="center"/>
        <w:outlineLvl w:val="0"/>
        <w:rPr>
          <w:color w:val="auto"/>
          <w:sz w:val="24"/>
        </w:rPr>
      </w:pPr>
      <w:r w:rsidRPr="005A1B35">
        <w:rPr>
          <w:b/>
          <w:bCs/>
          <w:color w:val="auto"/>
          <w:sz w:val="24"/>
        </w:rPr>
        <w:t>Pour présentation au  Conseil National le 12 mars 2022</w:t>
      </w:r>
    </w:p>
    <w:p w14:paraId="17FDD6FE" w14:textId="77777777" w:rsidR="000B0C33" w:rsidRPr="005A1B35" w:rsidRDefault="000B0C33">
      <w:pPr>
        <w:rPr>
          <w:b/>
          <w:bCs/>
          <w:color w:val="auto"/>
          <w:sz w:val="28"/>
          <w:szCs w:val="28"/>
        </w:rPr>
      </w:pPr>
    </w:p>
    <w:p w14:paraId="002D7E9B" w14:textId="77777777" w:rsidR="000B0C33" w:rsidRPr="005A1B35" w:rsidRDefault="000B0C33">
      <w:pPr>
        <w:outlineLvl w:val="0"/>
        <w:rPr>
          <w:b/>
          <w:bCs/>
          <w:i/>
          <w:iCs/>
          <w:color w:val="auto"/>
          <w:sz w:val="28"/>
          <w:szCs w:val="28"/>
        </w:rPr>
      </w:pPr>
    </w:p>
    <w:p w14:paraId="6C5EB9DA" w14:textId="77777777" w:rsidR="000B0C33" w:rsidRPr="005A1B35" w:rsidRDefault="007D7A1A">
      <w:pPr>
        <w:jc w:val="center"/>
        <w:outlineLvl w:val="0"/>
        <w:rPr>
          <w:color w:val="auto"/>
        </w:rPr>
      </w:pPr>
      <w:r w:rsidRPr="005A1B35">
        <w:rPr>
          <w:color w:val="auto"/>
          <w:sz w:val="28"/>
          <w:szCs w:val="28"/>
        </w:rPr>
        <w:t xml:space="preserve">Titre = </w:t>
      </w:r>
      <w:r w:rsidRPr="005A1B35">
        <w:rPr>
          <w:b/>
          <w:bCs/>
          <w:color w:val="auto"/>
          <w:sz w:val="32"/>
          <w:szCs w:val="32"/>
        </w:rPr>
        <w:t>Dialoguer pour mieux construire ensemble</w:t>
      </w:r>
    </w:p>
    <w:p w14:paraId="090CCD39" w14:textId="77777777" w:rsidR="000B0C33" w:rsidRPr="005A1B35" w:rsidRDefault="000B0C33">
      <w:pPr>
        <w:jc w:val="center"/>
        <w:outlineLvl w:val="0"/>
        <w:rPr>
          <w:b/>
          <w:bCs/>
          <w:color w:val="auto"/>
          <w:sz w:val="28"/>
          <w:szCs w:val="28"/>
        </w:rPr>
      </w:pPr>
    </w:p>
    <w:p w14:paraId="4B29AA4B" w14:textId="77777777" w:rsidR="000B0C33" w:rsidRPr="005A1B35" w:rsidRDefault="000B0C33">
      <w:pPr>
        <w:outlineLvl w:val="0"/>
        <w:rPr>
          <w:b/>
          <w:bCs/>
          <w:color w:val="auto"/>
          <w:u w:val="single"/>
        </w:rPr>
      </w:pPr>
    </w:p>
    <w:p w14:paraId="1876EDFE" w14:textId="77777777" w:rsidR="000B0C33" w:rsidRPr="005A1B35" w:rsidRDefault="000B0C33">
      <w:pPr>
        <w:outlineLvl w:val="0"/>
        <w:rPr>
          <w:b/>
          <w:bCs/>
          <w:color w:val="auto"/>
          <w:u w:val="single"/>
        </w:rPr>
      </w:pPr>
    </w:p>
    <w:p w14:paraId="2594EE96" w14:textId="77777777" w:rsidR="000B0C33" w:rsidRPr="005A1B35" w:rsidRDefault="007D7A1A">
      <w:pPr>
        <w:pStyle w:val="Paragraphedeliste"/>
        <w:ind w:left="0"/>
        <w:outlineLvl w:val="0"/>
        <w:rPr>
          <w:color w:val="auto"/>
          <w:sz w:val="24"/>
        </w:rPr>
      </w:pPr>
      <w:r w:rsidRPr="005A1B35">
        <w:rPr>
          <w:b/>
          <w:bCs/>
          <w:color w:val="auto"/>
          <w:sz w:val="24"/>
          <w:u w:val="single"/>
        </w:rPr>
        <w:t>Pourquoi cette enquête ?</w:t>
      </w:r>
    </w:p>
    <w:p w14:paraId="5D91A4A4" w14:textId="77777777" w:rsidR="000B0C33" w:rsidRPr="005A1B35" w:rsidRDefault="000B0C33">
      <w:pPr>
        <w:pStyle w:val="Paragraphedeliste"/>
        <w:ind w:left="0"/>
        <w:outlineLvl w:val="0"/>
        <w:rPr>
          <w:b/>
          <w:bCs/>
          <w:color w:val="auto"/>
          <w:u w:val="single"/>
        </w:rPr>
      </w:pPr>
    </w:p>
    <w:p w14:paraId="3766119A" w14:textId="77777777" w:rsidR="000B0C33" w:rsidRPr="005A1B35" w:rsidRDefault="007D7A1A">
      <w:pPr>
        <w:pStyle w:val="Paragraphedeliste"/>
        <w:ind w:left="0"/>
        <w:outlineLvl w:val="0"/>
        <w:rPr>
          <w:color w:val="auto"/>
        </w:rPr>
      </w:pPr>
      <w:r w:rsidRPr="005A1B35">
        <w:rPr>
          <w:color w:val="auto"/>
        </w:rPr>
        <w:tab/>
        <w:t>Cohérence avec le contexte social d’une société fragmentée</w:t>
      </w:r>
    </w:p>
    <w:p w14:paraId="61BE1B9B" w14:textId="77777777" w:rsidR="000B0C33" w:rsidRPr="005A1B35" w:rsidRDefault="007D7A1A">
      <w:pPr>
        <w:pStyle w:val="Paragraphedeliste"/>
        <w:ind w:left="0"/>
        <w:outlineLvl w:val="0"/>
        <w:rPr>
          <w:color w:val="auto"/>
        </w:rPr>
      </w:pPr>
      <w:r w:rsidRPr="005A1B35">
        <w:rPr>
          <w:color w:val="auto"/>
        </w:rPr>
        <w:tab/>
        <w:t>Lien avec la relecture en prolongation de l’enquête passée : être impliqués passe par dialoguer  </w:t>
      </w:r>
    </w:p>
    <w:p w14:paraId="55360145" w14:textId="77777777" w:rsidR="000B0C33" w:rsidRPr="005A1B35" w:rsidRDefault="007D7A1A">
      <w:pPr>
        <w:pStyle w:val="Paragraphedeliste"/>
        <w:ind w:left="0"/>
        <w:outlineLvl w:val="0"/>
        <w:rPr>
          <w:color w:val="auto"/>
        </w:rPr>
      </w:pPr>
      <w:r w:rsidRPr="005A1B35">
        <w:rPr>
          <w:color w:val="auto"/>
        </w:rPr>
        <w:tab/>
      </w:r>
      <w:r w:rsidRPr="005A1B35">
        <w:rPr>
          <w:color w:val="auto"/>
        </w:rPr>
        <w:tab/>
        <w:t>(Cf. « Le dialogue, ferment d’humanité et de paix » - Relecture 2020-2021)</w:t>
      </w:r>
    </w:p>
    <w:p w14:paraId="13DB867E" w14:textId="77777777" w:rsidR="000B0C33" w:rsidRPr="005A1B35" w:rsidRDefault="000B0C33">
      <w:pPr>
        <w:pStyle w:val="Paragraphedeliste"/>
        <w:ind w:left="0"/>
        <w:outlineLvl w:val="0"/>
        <w:rPr>
          <w:b/>
          <w:bCs/>
          <w:color w:val="auto"/>
          <w:u w:val="single"/>
        </w:rPr>
      </w:pPr>
    </w:p>
    <w:p w14:paraId="67C33BC1" w14:textId="77777777" w:rsidR="000B0C33" w:rsidRPr="005A1B35" w:rsidRDefault="000B0C33">
      <w:pPr>
        <w:pStyle w:val="Paragraphedeliste"/>
        <w:ind w:left="0"/>
        <w:outlineLvl w:val="0"/>
        <w:rPr>
          <w:b/>
          <w:bCs/>
          <w:color w:val="auto"/>
          <w:u w:val="single"/>
        </w:rPr>
      </w:pPr>
    </w:p>
    <w:p w14:paraId="47D84CDB" w14:textId="77777777" w:rsidR="000B0C33" w:rsidRPr="005A1B35" w:rsidRDefault="007D7A1A">
      <w:pPr>
        <w:pStyle w:val="Paragraphedeliste"/>
        <w:ind w:left="0"/>
        <w:outlineLvl w:val="0"/>
        <w:rPr>
          <w:color w:val="auto"/>
          <w:sz w:val="28"/>
          <w:szCs w:val="28"/>
        </w:rPr>
      </w:pPr>
      <w:r w:rsidRPr="005A1B35">
        <w:rPr>
          <w:b/>
          <w:bCs/>
          <w:color w:val="auto"/>
          <w:sz w:val="28"/>
          <w:szCs w:val="28"/>
          <w:u w:val="single"/>
        </w:rPr>
        <w:t>TERRAINS</w:t>
      </w:r>
    </w:p>
    <w:p w14:paraId="50093D0F" w14:textId="77777777" w:rsidR="000B0C33" w:rsidRPr="005A1B35" w:rsidRDefault="000B0C33">
      <w:pPr>
        <w:rPr>
          <w:color w:val="auto"/>
        </w:rPr>
      </w:pPr>
    </w:p>
    <w:p w14:paraId="0D783794" w14:textId="77777777" w:rsidR="000B0C33" w:rsidRPr="005A1B35" w:rsidRDefault="007D7A1A">
      <w:pPr>
        <w:rPr>
          <w:b/>
          <w:bCs/>
          <w:color w:val="auto"/>
          <w:sz w:val="24"/>
        </w:rPr>
      </w:pPr>
      <w:r w:rsidRPr="005A1B35">
        <w:rPr>
          <w:b/>
          <w:bCs/>
          <w:color w:val="auto"/>
          <w:sz w:val="24"/>
        </w:rPr>
        <w:t xml:space="preserve">1- </w:t>
      </w:r>
      <w:r w:rsidRPr="005A1B35">
        <w:rPr>
          <w:b/>
          <w:bCs/>
          <w:color w:val="auto"/>
          <w:sz w:val="24"/>
          <w:u w:val="single"/>
        </w:rPr>
        <w:t>Pratiquer plus le dialogue</w:t>
      </w:r>
      <w:r w:rsidRPr="005A1B35">
        <w:rPr>
          <w:b/>
          <w:bCs/>
          <w:color w:val="auto"/>
          <w:sz w:val="24"/>
        </w:rPr>
        <w:t> :</w:t>
      </w:r>
    </w:p>
    <w:p w14:paraId="57F8D50C" w14:textId="77777777" w:rsidR="000B0C33" w:rsidRPr="005A1B35" w:rsidRDefault="000B0C33">
      <w:pPr>
        <w:rPr>
          <w:b/>
          <w:bCs/>
          <w:color w:val="auto"/>
          <w:sz w:val="24"/>
        </w:rPr>
      </w:pPr>
    </w:p>
    <w:p w14:paraId="0012149D" w14:textId="77777777" w:rsidR="000B0C33" w:rsidRPr="005A1B35" w:rsidRDefault="007D7A1A">
      <w:pPr>
        <w:rPr>
          <w:b/>
          <w:bCs/>
          <w:color w:val="auto"/>
        </w:rPr>
      </w:pPr>
      <w:r w:rsidRPr="005A1B35">
        <w:rPr>
          <w:b/>
          <w:bCs/>
          <w:color w:val="auto"/>
        </w:rPr>
        <w:t>- Dans tous les domaines de nos vies :</w:t>
      </w:r>
    </w:p>
    <w:p w14:paraId="50AD8A0D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en milieu</w:t>
      </w:r>
      <w:r w:rsidRPr="005A1B35">
        <w:rPr>
          <w:b/>
          <w:bCs/>
          <w:color w:val="auto"/>
        </w:rPr>
        <w:t xml:space="preserve"> professionnel</w:t>
      </w:r>
      <w:r w:rsidR="00EA4104" w:rsidRPr="005A1B35">
        <w:rPr>
          <w:b/>
          <w:bCs/>
          <w:color w:val="auto"/>
        </w:rPr>
        <w:t xml:space="preserve"> : </w:t>
      </w:r>
      <w:r w:rsidR="00EA4104" w:rsidRPr="005A1B35">
        <w:rPr>
          <w:color w:val="auto"/>
        </w:rPr>
        <w:t>le dialogue social</w:t>
      </w:r>
    </w:p>
    <w:p w14:paraId="2C95E559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en</w:t>
      </w:r>
      <w:r w:rsidR="00671BE8">
        <w:rPr>
          <w:color w:val="auto"/>
        </w:rPr>
        <w:t xml:space="preserve"> </w:t>
      </w:r>
      <w:r w:rsidRPr="005A1B35">
        <w:rPr>
          <w:b/>
          <w:bCs/>
          <w:color w:val="auto"/>
        </w:rPr>
        <w:t>famille </w:t>
      </w:r>
      <w:r w:rsidRPr="005A1B35">
        <w:rPr>
          <w:color w:val="auto"/>
        </w:rPr>
        <w:t>: dépasser les blocages et non-dits</w:t>
      </w:r>
    </w:p>
    <w:p w14:paraId="0D8C5988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en</w:t>
      </w:r>
      <w:r w:rsidR="00671BE8">
        <w:rPr>
          <w:color w:val="auto"/>
        </w:rPr>
        <w:t xml:space="preserve"> </w:t>
      </w:r>
      <w:r w:rsidRPr="005A1B35">
        <w:rPr>
          <w:b/>
          <w:bCs/>
          <w:color w:val="auto"/>
        </w:rPr>
        <w:t>Eglise</w:t>
      </w:r>
      <w:r w:rsidRPr="005A1B35">
        <w:rPr>
          <w:i/>
          <w:iCs/>
          <w:color w:val="auto"/>
        </w:rPr>
        <w:t> </w:t>
      </w:r>
      <w:r w:rsidRPr="005A1B35">
        <w:rPr>
          <w:color w:val="auto"/>
        </w:rPr>
        <w:t>: contribuer à son renouveau ; dialogue avec autrui, dans et hors Eglise</w:t>
      </w:r>
    </w:p>
    <w:p w14:paraId="5C5373D9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 xml:space="preserve">dans la </w:t>
      </w:r>
      <w:r w:rsidRPr="005A1B35">
        <w:rPr>
          <w:b/>
          <w:bCs/>
          <w:color w:val="auto"/>
        </w:rPr>
        <w:t xml:space="preserve">vie associative, sociale </w:t>
      </w:r>
      <w:r w:rsidRPr="005A1B35">
        <w:rPr>
          <w:color w:val="auto"/>
        </w:rPr>
        <w:t>et institutionnelle </w:t>
      </w:r>
    </w:p>
    <w:p w14:paraId="08902394" w14:textId="77777777" w:rsidR="000B0C33" w:rsidRPr="005A1B35" w:rsidRDefault="007D7A1A">
      <w:pPr>
        <w:rPr>
          <w:color w:val="auto"/>
        </w:rPr>
      </w:pPr>
      <w:r w:rsidRPr="005A1B35">
        <w:rPr>
          <w:b/>
          <w:bCs/>
          <w:color w:val="auto"/>
        </w:rPr>
        <w:t>- Prendre place dans les instances collectives de dialogue</w:t>
      </w:r>
    </w:p>
    <w:p w14:paraId="1CB18CC8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dans le</w:t>
      </w:r>
      <w:r w:rsidR="00C16F06" w:rsidRPr="005A1B35">
        <w:rPr>
          <w:color w:val="auto"/>
        </w:rPr>
        <w:t>s</w:t>
      </w:r>
      <w:r w:rsidRPr="005A1B35">
        <w:rPr>
          <w:color w:val="auto"/>
        </w:rPr>
        <w:t xml:space="preserve"> territoire</w:t>
      </w:r>
      <w:r w:rsidR="00C16F06" w:rsidRPr="005A1B35">
        <w:rPr>
          <w:color w:val="auto"/>
        </w:rPr>
        <w:t>s</w:t>
      </w:r>
      <w:r w:rsidR="0036089B" w:rsidRPr="005A1B35">
        <w:rPr>
          <w:color w:val="auto"/>
        </w:rPr>
        <w:t>,</w:t>
      </w:r>
      <w:r w:rsidR="00C16F06" w:rsidRPr="005A1B35">
        <w:rPr>
          <w:color w:val="auto"/>
        </w:rPr>
        <w:t xml:space="preserve"> quartiers </w:t>
      </w:r>
      <w:r w:rsidRPr="005A1B35">
        <w:rPr>
          <w:color w:val="auto"/>
        </w:rPr>
        <w:t xml:space="preserve"> où nous vivons</w:t>
      </w:r>
    </w:p>
    <w:p w14:paraId="627287FB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dans les associations, syndicats, partis...</w:t>
      </w:r>
    </w:p>
    <w:p w14:paraId="5ED79248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 xml:space="preserve">accepter le dialogue  = </w:t>
      </w:r>
      <w:r w:rsidR="00EA4104" w:rsidRPr="005A1B35">
        <w:rPr>
          <w:color w:val="auto"/>
        </w:rPr>
        <w:t>reconnaitre</w:t>
      </w:r>
      <w:r w:rsidR="0036089B" w:rsidRPr="005A1B35">
        <w:rPr>
          <w:color w:val="auto"/>
        </w:rPr>
        <w:t xml:space="preserve"> </w:t>
      </w:r>
      <w:r w:rsidRPr="005A1B35">
        <w:rPr>
          <w:color w:val="auto"/>
        </w:rPr>
        <w:t xml:space="preserve"> l’autre</w:t>
      </w:r>
    </w:p>
    <w:p w14:paraId="0F13B5CB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exercice du pouvoir et dialogue collectif ; dialogue et démocratie</w:t>
      </w:r>
    </w:p>
    <w:p w14:paraId="0231D3DD" w14:textId="77777777" w:rsidR="0036089B" w:rsidRPr="005A1B35" w:rsidRDefault="0036089B">
      <w:pPr>
        <w:rPr>
          <w:color w:val="auto"/>
        </w:rPr>
      </w:pPr>
      <w:r w:rsidRPr="005A1B35">
        <w:rPr>
          <w:color w:val="auto"/>
        </w:rPr>
        <w:tab/>
        <w:t xml:space="preserve">dialogue </w:t>
      </w:r>
      <w:r w:rsidR="005A1B35" w:rsidRPr="005A1B35">
        <w:rPr>
          <w:color w:val="auto"/>
        </w:rPr>
        <w:t>interreligieux</w:t>
      </w:r>
    </w:p>
    <w:p w14:paraId="4C9971B8" w14:textId="77777777" w:rsidR="000B0C33" w:rsidRPr="005A1B35" w:rsidRDefault="007D7A1A">
      <w:pPr>
        <w:rPr>
          <w:color w:val="auto"/>
        </w:rPr>
      </w:pPr>
      <w:r w:rsidRPr="005A1B35">
        <w:rPr>
          <w:b/>
          <w:bCs/>
          <w:color w:val="auto"/>
        </w:rPr>
        <w:t>- Communication, médias et dialogue</w:t>
      </w:r>
    </w:p>
    <w:p w14:paraId="35AC6EAC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 xml:space="preserve">dans un monde de communication, créer des </w:t>
      </w:r>
      <w:r w:rsidR="00EA4104" w:rsidRPr="005A1B35">
        <w:rPr>
          <w:color w:val="auto"/>
        </w:rPr>
        <w:t>espaces</w:t>
      </w:r>
      <w:r w:rsidR="0036089B" w:rsidRPr="005A1B35">
        <w:rPr>
          <w:color w:val="auto"/>
        </w:rPr>
        <w:t xml:space="preserve"> </w:t>
      </w:r>
      <w:r w:rsidRPr="005A1B35">
        <w:rPr>
          <w:color w:val="auto"/>
        </w:rPr>
        <w:t>de dialogue, d’échanges réciproques</w:t>
      </w:r>
    </w:p>
    <w:p w14:paraId="331E8A43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</w:r>
      <w:r w:rsidR="00EA4104" w:rsidRPr="005A1B35">
        <w:rPr>
          <w:color w:val="auto"/>
        </w:rPr>
        <w:t>Privilégier</w:t>
      </w:r>
      <w:r w:rsidR="0036089B" w:rsidRPr="005A1B35">
        <w:rPr>
          <w:color w:val="auto"/>
        </w:rPr>
        <w:t xml:space="preserve"> </w:t>
      </w:r>
      <w:r w:rsidRPr="005A1B35">
        <w:rPr>
          <w:color w:val="auto"/>
        </w:rPr>
        <w:t xml:space="preserve"> des médias qui construisent et relient ; écarter ce qui détruit, isole, trompe, enferme </w:t>
      </w:r>
    </w:p>
    <w:p w14:paraId="35AAF4A6" w14:textId="77777777" w:rsidR="000B0C33" w:rsidRDefault="000B0C33">
      <w:pPr>
        <w:rPr>
          <w:color w:val="auto"/>
        </w:rPr>
      </w:pPr>
    </w:p>
    <w:p w14:paraId="7A7842A4" w14:textId="77777777" w:rsidR="007B7980" w:rsidRDefault="007B7980">
      <w:pPr>
        <w:rPr>
          <w:color w:val="auto"/>
        </w:rPr>
      </w:pPr>
    </w:p>
    <w:p w14:paraId="72A19293" w14:textId="77777777" w:rsidR="007B7980" w:rsidRDefault="007B7980">
      <w:pPr>
        <w:rPr>
          <w:color w:val="auto"/>
        </w:rPr>
      </w:pPr>
    </w:p>
    <w:p w14:paraId="3B80FB20" w14:textId="77777777" w:rsidR="007B7980" w:rsidRPr="005A1B35" w:rsidRDefault="007B7980">
      <w:pPr>
        <w:rPr>
          <w:color w:val="auto"/>
        </w:rPr>
      </w:pPr>
    </w:p>
    <w:p w14:paraId="5E2EDFDA" w14:textId="77777777" w:rsidR="000B0C33" w:rsidRPr="005A1B35" w:rsidRDefault="007D7A1A">
      <w:pPr>
        <w:rPr>
          <w:b/>
          <w:bCs/>
          <w:color w:val="auto"/>
          <w:sz w:val="24"/>
        </w:rPr>
      </w:pPr>
      <w:r w:rsidRPr="005A1B35">
        <w:rPr>
          <w:b/>
          <w:bCs/>
          <w:color w:val="auto"/>
          <w:sz w:val="24"/>
        </w:rPr>
        <w:t xml:space="preserve">2 - </w:t>
      </w:r>
      <w:r w:rsidRPr="005A1B35">
        <w:rPr>
          <w:b/>
          <w:bCs/>
          <w:color w:val="auto"/>
          <w:sz w:val="24"/>
          <w:u w:val="single"/>
        </w:rPr>
        <w:t xml:space="preserve">Conditions pour </w:t>
      </w:r>
      <w:r w:rsidR="0036089B" w:rsidRPr="005A1B35">
        <w:rPr>
          <w:b/>
          <w:bCs/>
          <w:color w:val="auto"/>
          <w:sz w:val="24"/>
          <w:u w:val="single"/>
        </w:rPr>
        <w:t xml:space="preserve">un dialogue en vérité </w:t>
      </w:r>
      <w:r w:rsidRPr="005A1B35">
        <w:rPr>
          <w:b/>
          <w:bCs/>
          <w:color w:val="auto"/>
          <w:sz w:val="24"/>
        </w:rPr>
        <w:t>:</w:t>
      </w:r>
    </w:p>
    <w:p w14:paraId="474E973F" w14:textId="77777777" w:rsidR="000B0C33" w:rsidRPr="005A1B35" w:rsidRDefault="000B0C33">
      <w:pPr>
        <w:rPr>
          <w:b/>
          <w:bCs/>
          <w:color w:val="auto"/>
        </w:rPr>
      </w:pPr>
    </w:p>
    <w:p w14:paraId="2D0D18B1" w14:textId="77777777" w:rsidR="000B0C33" w:rsidRPr="005A1B35" w:rsidRDefault="007D7A1A">
      <w:pPr>
        <w:rPr>
          <w:b/>
          <w:bCs/>
          <w:color w:val="auto"/>
        </w:rPr>
      </w:pPr>
      <w:r w:rsidRPr="005A1B35">
        <w:rPr>
          <w:b/>
          <w:bCs/>
          <w:color w:val="auto"/>
        </w:rPr>
        <w:t xml:space="preserve">- </w:t>
      </w:r>
      <w:r w:rsidR="0036089B" w:rsidRPr="005A1B35">
        <w:rPr>
          <w:b/>
          <w:bCs/>
          <w:color w:val="auto"/>
        </w:rPr>
        <w:t>O</w:t>
      </w:r>
      <w:r w:rsidRPr="005A1B35">
        <w:rPr>
          <w:b/>
          <w:bCs/>
          <w:color w:val="auto"/>
        </w:rPr>
        <w:t>ser être vrai avec soi-même et avec autrui, s’écouter, partager son ressenti</w:t>
      </w:r>
    </w:p>
    <w:p w14:paraId="6A78F8BE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qu’est-ce qu’un dialogue vrai ? Dialogue et vérité de l’être</w:t>
      </w:r>
    </w:p>
    <w:p w14:paraId="3DEB84F0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oser dire ce qui ne va pas ; refuser les non-dits</w:t>
      </w:r>
      <w:r w:rsidR="005A1B35">
        <w:rPr>
          <w:color w:val="auto"/>
        </w:rPr>
        <w:t> ; faire place à la vulnérabilité</w:t>
      </w:r>
    </w:p>
    <w:p w14:paraId="0F57C4F4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accueillir la vérité de l’autre et progresser en fraternité</w:t>
      </w:r>
    </w:p>
    <w:p w14:paraId="352B8F58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parole et identité : s’affirmer sans s’imposer </w:t>
      </w:r>
    </w:p>
    <w:p w14:paraId="6327007A" w14:textId="77777777" w:rsidR="000B0C33" w:rsidRPr="005A1B35" w:rsidRDefault="0036089B">
      <w:pPr>
        <w:rPr>
          <w:b/>
          <w:bCs/>
          <w:color w:val="auto"/>
        </w:rPr>
      </w:pPr>
      <w:r w:rsidRPr="005A1B35">
        <w:rPr>
          <w:b/>
          <w:bCs/>
          <w:color w:val="auto"/>
        </w:rPr>
        <w:t>- L</w:t>
      </w:r>
      <w:r w:rsidR="007D7A1A" w:rsidRPr="005A1B35">
        <w:rPr>
          <w:b/>
          <w:bCs/>
          <w:color w:val="auto"/>
        </w:rPr>
        <w:t>a question des conflits </w:t>
      </w:r>
    </w:p>
    <w:p w14:paraId="6A4A3C88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les freins au dialogue ; ce qui génère les conflits et</w:t>
      </w:r>
      <w:r w:rsidR="0036089B" w:rsidRPr="005A1B35">
        <w:rPr>
          <w:color w:val="auto"/>
        </w:rPr>
        <w:t xml:space="preserve"> ce qui</w:t>
      </w:r>
      <w:r w:rsidRPr="005A1B35">
        <w:rPr>
          <w:color w:val="auto"/>
        </w:rPr>
        <w:t xml:space="preserve"> permet de les dépasser</w:t>
      </w:r>
    </w:p>
    <w:p w14:paraId="3D01230B" w14:textId="77777777" w:rsidR="0036089B" w:rsidRPr="005A1B35" w:rsidRDefault="007D7A1A">
      <w:pPr>
        <w:rPr>
          <w:color w:val="auto"/>
        </w:rPr>
      </w:pPr>
      <w:r w:rsidRPr="005A1B35">
        <w:rPr>
          <w:color w:val="auto"/>
        </w:rPr>
        <w:tab/>
        <w:t>savoir dire quand le dialogue devient impossible</w:t>
      </w:r>
      <w:r w:rsidR="0036089B" w:rsidRPr="005A1B35">
        <w:rPr>
          <w:color w:val="auto"/>
        </w:rPr>
        <w:t xml:space="preserve"> et </w:t>
      </w:r>
      <w:r w:rsidRPr="005A1B35">
        <w:rPr>
          <w:color w:val="auto"/>
        </w:rPr>
        <w:t>dépasser les blocages</w:t>
      </w:r>
    </w:p>
    <w:p w14:paraId="6FAA3D93" w14:textId="77777777" w:rsidR="000B0C33" w:rsidRPr="005A1B35" w:rsidRDefault="007D7A1A" w:rsidP="0036089B">
      <w:pPr>
        <w:ind w:left="709" w:firstLine="709"/>
        <w:rPr>
          <w:color w:val="auto"/>
        </w:rPr>
      </w:pPr>
      <w:r w:rsidRPr="005A1B35">
        <w:rPr>
          <w:color w:val="auto"/>
        </w:rPr>
        <w:t>(violence verbale, crispation sur des positions figées)</w:t>
      </w:r>
    </w:p>
    <w:p w14:paraId="710935C6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</w:r>
      <w:r w:rsidR="0036089B" w:rsidRPr="005A1B35">
        <w:rPr>
          <w:color w:val="auto"/>
        </w:rPr>
        <w:t>maintenir u</w:t>
      </w:r>
      <w:r w:rsidRPr="005A1B35">
        <w:rPr>
          <w:color w:val="auto"/>
        </w:rPr>
        <w:t>n lien malgré tout</w:t>
      </w:r>
    </w:p>
    <w:p w14:paraId="0960D310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besoin de médiateurs, de diplomates</w:t>
      </w:r>
    </w:p>
    <w:p w14:paraId="628DB01A" w14:textId="77777777" w:rsidR="000B0C33" w:rsidRPr="005A1B35" w:rsidRDefault="00671BE8">
      <w:pPr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- L</w:t>
      </w:r>
      <w:r w:rsidR="007D7A1A" w:rsidRPr="005A1B35">
        <w:rPr>
          <w:b/>
          <w:bCs/>
          <w:color w:val="auto"/>
        </w:rPr>
        <w:t>es exclus, les sans paroles</w:t>
      </w:r>
    </w:p>
    <w:p w14:paraId="70A9C47D" w14:textId="77777777" w:rsidR="000B0C33" w:rsidRPr="005A1B35" w:rsidRDefault="007D7A1A">
      <w:pPr>
        <w:rPr>
          <w:b/>
          <w:bCs/>
          <w:color w:val="auto"/>
        </w:rPr>
      </w:pPr>
      <w:r w:rsidRPr="005A1B35">
        <w:rPr>
          <w:b/>
          <w:bCs/>
          <w:color w:val="auto"/>
        </w:rPr>
        <w:tab/>
      </w:r>
      <w:r w:rsidRPr="005A1B35">
        <w:rPr>
          <w:color w:val="auto"/>
        </w:rPr>
        <w:t>comment les repérer,</w:t>
      </w:r>
      <w:r w:rsidR="0036089B" w:rsidRPr="005A1B35">
        <w:rPr>
          <w:color w:val="auto"/>
        </w:rPr>
        <w:t xml:space="preserve"> </w:t>
      </w:r>
      <w:r w:rsidRPr="005A1B35">
        <w:rPr>
          <w:color w:val="auto"/>
        </w:rPr>
        <w:t xml:space="preserve"> les écouter ?</w:t>
      </w:r>
    </w:p>
    <w:p w14:paraId="3BE3D098" w14:textId="77777777" w:rsidR="000B0C33" w:rsidRPr="005A1B35" w:rsidRDefault="007D7A1A">
      <w:pPr>
        <w:rPr>
          <w:b/>
          <w:bCs/>
          <w:color w:val="auto"/>
        </w:rPr>
      </w:pPr>
      <w:r w:rsidRPr="005A1B35">
        <w:rPr>
          <w:color w:val="auto"/>
        </w:rPr>
        <w:tab/>
      </w:r>
    </w:p>
    <w:p w14:paraId="2DC62153" w14:textId="77777777" w:rsidR="000B0C33" w:rsidRPr="005A1B35" w:rsidRDefault="007D7A1A">
      <w:pPr>
        <w:rPr>
          <w:b/>
          <w:bCs/>
          <w:color w:val="auto"/>
        </w:rPr>
      </w:pPr>
      <w:r w:rsidRPr="005A1B35">
        <w:rPr>
          <w:color w:val="auto"/>
        </w:rPr>
        <w:tab/>
      </w:r>
      <w:r w:rsidR="000E29CD" w:rsidRPr="005A1B35">
        <w:rPr>
          <w:color w:val="auto"/>
        </w:rPr>
        <w:t>leur donner la parole</w:t>
      </w:r>
    </w:p>
    <w:p w14:paraId="24F93948" w14:textId="77777777" w:rsidR="000B0C33" w:rsidRPr="005A1B35" w:rsidRDefault="00671BE8">
      <w:pPr>
        <w:rPr>
          <w:b/>
          <w:bCs/>
          <w:color w:val="auto"/>
        </w:rPr>
      </w:pPr>
      <w:r>
        <w:rPr>
          <w:b/>
          <w:bCs/>
          <w:color w:val="auto"/>
        </w:rPr>
        <w:t>- L</w:t>
      </w:r>
      <w:r w:rsidR="007D7A1A" w:rsidRPr="005A1B35">
        <w:rPr>
          <w:b/>
          <w:bCs/>
          <w:color w:val="auto"/>
        </w:rPr>
        <w:t>es conditions du dialogue</w:t>
      </w:r>
    </w:p>
    <w:p w14:paraId="0817479E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préciser ce qui empêche ou favorise le dialogue</w:t>
      </w:r>
    </w:p>
    <w:p w14:paraId="00231E51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accueillir l’autre différent (migrants, culture, génération, handicapé, idées...) </w:t>
      </w:r>
    </w:p>
    <w:p w14:paraId="5E4EB974" w14:textId="77777777" w:rsidR="000E29CD" w:rsidRPr="005A1B35" w:rsidRDefault="007D7A1A">
      <w:pPr>
        <w:rPr>
          <w:color w:val="auto"/>
        </w:rPr>
      </w:pPr>
      <w:r w:rsidRPr="005A1B35">
        <w:rPr>
          <w:color w:val="auto"/>
        </w:rPr>
        <w:tab/>
        <w:t>valoriser l</w:t>
      </w:r>
      <w:r w:rsidR="000E29CD" w:rsidRPr="005A1B35">
        <w:rPr>
          <w:color w:val="auto"/>
        </w:rPr>
        <w:t>a signification d</w:t>
      </w:r>
      <w:r w:rsidRPr="005A1B35">
        <w:rPr>
          <w:color w:val="auto"/>
        </w:rPr>
        <w:t>es attitudes</w:t>
      </w:r>
    </w:p>
    <w:p w14:paraId="0D2D818B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besoin de temps et de proximité ; ouverture et accueil de l’imprévu</w:t>
      </w:r>
    </w:p>
    <w:p w14:paraId="25CF70AA" w14:textId="77777777" w:rsidR="000B0C33" w:rsidRPr="005A1B35" w:rsidRDefault="007D7A1A">
      <w:pPr>
        <w:rPr>
          <w:b/>
          <w:bCs/>
          <w:color w:val="auto"/>
        </w:rPr>
      </w:pPr>
      <w:r w:rsidRPr="005A1B35">
        <w:rPr>
          <w:b/>
          <w:bCs/>
          <w:color w:val="auto"/>
        </w:rPr>
        <w:t>- Dialogue et foi chrétienne</w:t>
      </w:r>
    </w:p>
    <w:p w14:paraId="2221E1F5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partager sa vie et s</w:t>
      </w:r>
      <w:r w:rsidR="00C16F06" w:rsidRPr="005A1B35">
        <w:rPr>
          <w:color w:val="auto"/>
        </w:rPr>
        <w:t xml:space="preserve">es recherches, </w:t>
      </w:r>
      <w:r w:rsidR="000E29CD" w:rsidRPr="005A1B35">
        <w:rPr>
          <w:color w:val="auto"/>
        </w:rPr>
        <w:t xml:space="preserve">ses </w:t>
      </w:r>
      <w:r w:rsidR="00C16F06" w:rsidRPr="005A1B35">
        <w:rPr>
          <w:color w:val="auto"/>
        </w:rPr>
        <w:t>quêtes</w:t>
      </w:r>
      <w:r w:rsidR="000E29CD" w:rsidRPr="005A1B35">
        <w:rPr>
          <w:color w:val="auto"/>
        </w:rPr>
        <w:t xml:space="preserve">  </w:t>
      </w:r>
      <w:r w:rsidRPr="005A1B35">
        <w:rPr>
          <w:color w:val="auto"/>
        </w:rPr>
        <w:t>de foi </w:t>
      </w:r>
    </w:p>
    <w:p w14:paraId="08E63053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La parole de l’autre, la Parole de Dieu nous font vivre</w:t>
      </w:r>
    </w:p>
    <w:p w14:paraId="01D89C19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Témoigner de ce qui nous fait vivre ; lien entre Parole  et foi</w:t>
      </w:r>
    </w:p>
    <w:p w14:paraId="6DE92A8B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Prier et dialoguer avec Dieu</w:t>
      </w:r>
    </w:p>
    <w:p w14:paraId="251210EF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ab/>
        <w:t>Notre Dieu est un Dieu de dialogue </w:t>
      </w:r>
    </w:p>
    <w:p w14:paraId="412063BC" w14:textId="77777777" w:rsidR="000B0C33" w:rsidRPr="005A1B35" w:rsidRDefault="000B0C33">
      <w:pPr>
        <w:rPr>
          <w:color w:val="auto"/>
          <w:u w:val="single"/>
        </w:rPr>
      </w:pPr>
    </w:p>
    <w:p w14:paraId="129F0502" w14:textId="77777777" w:rsidR="000B0C33" w:rsidRPr="005A1B35" w:rsidRDefault="007D7A1A">
      <w:pPr>
        <w:rPr>
          <w:b/>
          <w:bCs/>
          <w:color w:val="auto"/>
          <w:sz w:val="24"/>
        </w:rPr>
      </w:pPr>
      <w:r w:rsidRPr="005A1B35">
        <w:rPr>
          <w:b/>
          <w:bCs/>
          <w:color w:val="auto"/>
          <w:sz w:val="24"/>
        </w:rPr>
        <w:t xml:space="preserve">3 - </w:t>
      </w:r>
      <w:r w:rsidRPr="005A1B35">
        <w:rPr>
          <w:b/>
          <w:bCs/>
          <w:color w:val="auto"/>
          <w:sz w:val="24"/>
          <w:u w:val="single"/>
        </w:rPr>
        <w:t>Ce que nous construisons ensemble</w:t>
      </w:r>
      <w:r w:rsidR="00671BE8">
        <w:rPr>
          <w:b/>
          <w:bCs/>
          <w:color w:val="auto"/>
          <w:sz w:val="24"/>
          <w:u w:val="single"/>
        </w:rPr>
        <w:t> :</w:t>
      </w:r>
    </w:p>
    <w:p w14:paraId="798FCBCE" w14:textId="77777777" w:rsidR="000B0C33" w:rsidRPr="005A1B35" w:rsidRDefault="000B0C33">
      <w:pPr>
        <w:rPr>
          <w:color w:val="auto"/>
        </w:rPr>
      </w:pPr>
    </w:p>
    <w:p w14:paraId="1C8A92E0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Dialogue communautaire  et</w:t>
      </w:r>
      <w:r w:rsidR="000E29CD" w:rsidRPr="005A1B35">
        <w:rPr>
          <w:color w:val="auto"/>
        </w:rPr>
        <w:t xml:space="preserve"> </w:t>
      </w:r>
      <w:r w:rsidR="005A1B35" w:rsidRPr="005A1B35">
        <w:rPr>
          <w:color w:val="auto"/>
        </w:rPr>
        <w:t>intercommunautaire</w:t>
      </w:r>
      <w:r w:rsidRPr="005A1B35">
        <w:rPr>
          <w:color w:val="auto"/>
        </w:rPr>
        <w:t xml:space="preserve"> ;  </w:t>
      </w:r>
    </w:p>
    <w:p w14:paraId="0B316ABA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 xml:space="preserve">Prendre place </w:t>
      </w:r>
      <w:r w:rsidR="00C16F06" w:rsidRPr="005A1B35">
        <w:rPr>
          <w:color w:val="auto"/>
        </w:rPr>
        <w:t xml:space="preserve"> et</w:t>
      </w:r>
      <w:r w:rsidR="000E29CD" w:rsidRPr="005A1B35">
        <w:rPr>
          <w:color w:val="auto"/>
        </w:rPr>
        <w:t xml:space="preserve"> </w:t>
      </w:r>
      <w:r w:rsidR="00C16F06" w:rsidRPr="005A1B35">
        <w:rPr>
          <w:color w:val="auto"/>
        </w:rPr>
        <w:t>faire vivre</w:t>
      </w:r>
      <w:r w:rsidR="000E29CD" w:rsidRPr="005A1B35">
        <w:rPr>
          <w:color w:val="auto"/>
        </w:rPr>
        <w:t xml:space="preserve"> </w:t>
      </w:r>
      <w:r w:rsidRPr="005A1B35">
        <w:rPr>
          <w:color w:val="auto"/>
        </w:rPr>
        <w:t>les espaces de dialogue</w:t>
      </w:r>
    </w:p>
    <w:p w14:paraId="01D822C3" w14:textId="77777777" w:rsidR="000B0C33" w:rsidRPr="005A1B35" w:rsidRDefault="000E29CD">
      <w:pPr>
        <w:rPr>
          <w:color w:val="auto"/>
        </w:rPr>
      </w:pPr>
      <w:r w:rsidRPr="005A1B35">
        <w:rPr>
          <w:color w:val="auto"/>
        </w:rPr>
        <w:t xml:space="preserve">Favoriser </w:t>
      </w:r>
      <w:r w:rsidR="007D7A1A" w:rsidRPr="005A1B35">
        <w:rPr>
          <w:color w:val="auto"/>
        </w:rPr>
        <w:t>des consensus</w:t>
      </w:r>
    </w:p>
    <w:p w14:paraId="5BBA475D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Réduire l’exclusion</w:t>
      </w:r>
    </w:p>
    <w:p w14:paraId="1450A14B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Développer la fraternité, cultiver l’ouverture</w:t>
      </w:r>
    </w:p>
    <w:p w14:paraId="744870F1" w14:textId="77777777" w:rsidR="007D7A1A" w:rsidRPr="005A1B35" w:rsidRDefault="007D7A1A">
      <w:pPr>
        <w:rPr>
          <w:color w:val="auto"/>
        </w:rPr>
      </w:pPr>
      <w:r w:rsidRPr="005A1B35">
        <w:rPr>
          <w:color w:val="auto"/>
        </w:rPr>
        <w:t xml:space="preserve">Un avenir commun </w:t>
      </w:r>
      <w:r w:rsidR="000E29CD" w:rsidRPr="005A1B35">
        <w:rPr>
          <w:color w:val="auto"/>
        </w:rPr>
        <w:t>et plus fraternel</w:t>
      </w:r>
    </w:p>
    <w:p w14:paraId="1A21BE52" w14:textId="77777777" w:rsidR="000B0C33" w:rsidRPr="005A1B35" w:rsidRDefault="000B0C33">
      <w:pPr>
        <w:rPr>
          <w:b/>
          <w:bCs/>
          <w:color w:val="auto"/>
          <w:u w:val="single"/>
        </w:rPr>
      </w:pPr>
    </w:p>
    <w:p w14:paraId="1B8F1181" w14:textId="77777777" w:rsidR="000B0C33" w:rsidRPr="005A1B35" w:rsidRDefault="000B0C33">
      <w:pPr>
        <w:outlineLvl w:val="0"/>
        <w:rPr>
          <w:b/>
          <w:bCs/>
          <w:color w:val="auto"/>
          <w:u w:val="single"/>
        </w:rPr>
      </w:pPr>
    </w:p>
    <w:p w14:paraId="5A9F40CD" w14:textId="77777777" w:rsidR="000B0C33" w:rsidRPr="005A1B35" w:rsidRDefault="000B0C33">
      <w:pPr>
        <w:outlineLvl w:val="0"/>
        <w:rPr>
          <w:b/>
          <w:bCs/>
          <w:color w:val="auto"/>
          <w:u w:val="single"/>
        </w:rPr>
      </w:pPr>
    </w:p>
    <w:p w14:paraId="2A85E87E" w14:textId="77777777" w:rsidR="000B0C33" w:rsidRPr="005A1B35" w:rsidRDefault="007D7A1A">
      <w:pPr>
        <w:outlineLvl w:val="0"/>
        <w:rPr>
          <w:color w:val="auto"/>
          <w:sz w:val="28"/>
          <w:szCs w:val="28"/>
        </w:rPr>
      </w:pPr>
      <w:r w:rsidRPr="005A1B35">
        <w:rPr>
          <w:b/>
          <w:bCs/>
          <w:color w:val="auto"/>
          <w:sz w:val="28"/>
          <w:szCs w:val="28"/>
          <w:u w:val="single"/>
        </w:rPr>
        <w:t>FIL ROUGE</w:t>
      </w:r>
    </w:p>
    <w:p w14:paraId="6E34F274" w14:textId="77777777" w:rsidR="000B0C33" w:rsidRPr="005A1B35" w:rsidRDefault="000B0C33">
      <w:pPr>
        <w:outlineLvl w:val="0"/>
        <w:rPr>
          <w:b/>
          <w:bCs/>
          <w:color w:val="auto"/>
          <w:u w:val="single"/>
        </w:rPr>
      </w:pPr>
    </w:p>
    <w:p w14:paraId="00462D54" w14:textId="77777777" w:rsidR="000B0C33" w:rsidRPr="005A1B35" w:rsidRDefault="007D7A1A">
      <w:pPr>
        <w:outlineLvl w:val="0"/>
        <w:rPr>
          <w:color w:val="auto"/>
        </w:rPr>
      </w:pPr>
      <w:r w:rsidRPr="005A1B35">
        <w:rPr>
          <w:color w:val="auto"/>
        </w:rPr>
        <w:t>Pratiquer le dialogue, créer des espaces de dialogue</w:t>
      </w:r>
    </w:p>
    <w:p w14:paraId="1F459342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Valoriser les paroles qui nous font vivre plus pleinement, nous et autrui</w:t>
      </w:r>
    </w:p>
    <w:p w14:paraId="4B2F171B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 xml:space="preserve">Favoriser le dialogue au sein des collectifs de vie </w:t>
      </w:r>
    </w:p>
    <w:p w14:paraId="68963DA6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 xml:space="preserve">Dialoguer avec l’autre c’est l’accueillir </w:t>
      </w:r>
    </w:p>
    <w:p w14:paraId="66C7F726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Accepter de quitter ses certitudes</w:t>
      </w:r>
    </w:p>
    <w:p w14:paraId="20615196" w14:textId="77777777" w:rsidR="000B0C33" w:rsidRPr="005A1B35" w:rsidRDefault="007D7A1A">
      <w:pPr>
        <w:rPr>
          <w:strike/>
          <w:color w:val="auto"/>
        </w:rPr>
      </w:pPr>
      <w:r w:rsidRPr="005A1B35">
        <w:rPr>
          <w:color w:val="auto"/>
        </w:rPr>
        <w:t>Créer de vraies relations est vital : le dialogue nous relie à autrui ; cela requiert du temps</w:t>
      </w:r>
    </w:p>
    <w:p w14:paraId="5083A6BB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Être vrai et accueillir la vérité de l’autre : indispensable pour progresser en fraternité</w:t>
      </w:r>
    </w:p>
    <w:p w14:paraId="65A03976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Dialoguer avec les autres et dialoguer avec le Christ</w:t>
      </w:r>
    </w:p>
    <w:p w14:paraId="4EC9426D" w14:textId="77777777" w:rsidR="000B0C33" w:rsidRPr="005A1B35" w:rsidRDefault="000B0C33">
      <w:pPr>
        <w:rPr>
          <w:b/>
          <w:bCs/>
          <w:color w:val="auto"/>
          <w:u w:val="single"/>
        </w:rPr>
      </w:pPr>
    </w:p>
    <w:p w14:paraId="1A063248" w14:textId="77777777" w:rsidR="000B0C33" w:rsidRPr="005A1B35" w:rsidRDefault="000B0C33">
      <w:pPr>
        <w:rPr>
          <w:b/>
          <w:bCs/>
          <w:color w:val="auto"/>
          <w:u w:val="single"/>
        </w:rPr>
      </w:pPr>
    </w:p>
    <w:p w14:paraId="7AC3B018" w14:textId="77777777" w:rsidR="000B0C33" w:rsidRPr="005A1B35" w:rsidRDefault="007D7A1A">
      <w:pPr>
        <w:rPr>
          <w:b/>
          <w:bCs/>
          <w:color w:val="auto"/>
          <w:sz w:val="28"/>
          <w:szCs w:val="28"/>
          <w:u w:val="single"/>
        </w:rPr>
      </w:pPr>
      <w:r w:rsidRPr="005A1B35">
        <w:rPr>
          <w:b/>
          <w:bCs/>
          <w:color w:val="auto"/>
          <w:sz w:val="28"/>
          <w:szCs w:val="28"/>
          <w:u w:val="single"/>
        </w:rPr>
        <w:t>ENJEUX</w:t>
      </w:r>
    </w:p>
    <w:p w14:paraId="404794E9" w14:textId="77777777" w:rsidR="000B0C33" w:rsidRPr="005A1B35" w:rsidRDefault="000B0C33">
      <w:pPr>
        <w:rPr>
          <w:b/>
          <w:bCs/>
          <w:color w:val="auto"/>
          <w:u w:val="single"/>
        </w:rPr>
      </w:pPr>
    </w:p>
    <w:p w14:paraId="152882CB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Entrer  en dialogue c’est accueillir autrui comme il est, accepter d’être transformé par lui</w:t>
      </w:r>
    </w:p>
    <w:p w14:paraId="4E2E588C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Dialoguer en vérité avec autrui est vital, pour nous et pour autrui</w:t>
      </w:r>
    </w:p>
    <w:p w14:paraId="6307D28A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Valoriser les paroles qui font vivre, sont sources de vie</w:t>
      </w:r>
    </w:p>
    <w:p w14:paraId="3E24F69D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 xml:space="preserve">Par le dialogue communautaire et l’élaboration de consensus, </w:t>
      </w:r>
      <w:r w:rsidR="005A1B35" w:rsidRPr="005A1B35">
        <w:rPr>
          <w:color w:val="auto"/>
        </w:rPr>
        <w:t>construisons plus ensemble et avec tous</w:t>
      </w:r>
    </w:p>
    <w:p w14:paraId="2B15AFE4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Cultiver le dialogue et la proximité : utile pour éviter certains excès du « tout numérique »</w:t>
      </w:r>
    </w:p>
    <w:p w14:paraId="7A0982E9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>Pour dialoguer, il faut parfois une tierce personne, un médiateur. Eviter l’entre soi</w:t>
      </w:r>
    </w:p>
    <w:p w14:paraId="59F0109D" w14:textId="77777777" w:rsidR="000B0C33" w:rsidRPr="005A1B35" w:rsidRDefault="007D7A1A">
      <w:pPr>
        <w:rPr>
          <w:color w:val="auto"/>
        </w:rPr>
      </w:pPr>
      <w:r w:rsidRPr="005A1B35">
        <w:rPr>
          <w:color w:val="auto"/>
        </w:rPr>
        <w:t xml:space="preserve">Notre Dieu est un Dieu qui se fait conversation, dialogue. Comment </w:t>
      </w:r>
      <w:r w:rsidR="005A1B35" w:rsidRPr="005A1B35">
        <w:rPr>
          <w:color w:val="auto"/>
        </w:rPr>
        <w:t>l’écoutons-nous</w:t>
      </w:r>
      <w:r w:rsidRPr="005A1B35">
        <w:rPr>
          <w:color w:val="auto"/>
        </w:rPr>
        <w:t xml:space="preserve"> et</w:t>
      </w:r>
      <w:r w:rsidR="005A1B35" w:rsidRPr="005A1B35">
        <w:rPr>
          <w:color w:val="auto"/>
        </w:rPr>
        <w:t xml:space="preserve"> </w:t>
      </w:r>
      <w:r w:rsidRPr="005A1B35">
        <w:rPr>
          <w:color w:val="auto"/>
        </w:rPr>
        <w:t>lui répondons-nous ?</w:t>
      </w:r>
    </w:p>
    <w:p w14:paraId="69BA4D7F" w14:textId="77777777" w:rsidR="000B0C33" w:rsidRDefault="000B0C33">
      <w:pPr>
        <w:rPr>
          <w:b/>
          <w:bCs/>
          <w:u w:val="single"/>
        </w:rPr>
      </w:pPr>
    </w:p>
    <w:p w14:paraId="2B3BE1A5" w14:textId="77777777" w:rsidR="000B0C33" w:rsidRDefault="000B0C33">
      <w:pPr>
        <w:rPr>
          <w:b/>
          <w:bCs/>
          <w:u w:val="single"/>
        </w:rPr>
      </w:pPr>
    </w:p>
    <w:p w14:paraId="334C4EFC" w14:textId="77777777" w:rsidR="000B0C33" w:rsidRDefault="000B0C33">
      <w:pPr>
        <w:outlineLvl w:val="0"/>
        <w:rPr>
          <w:b/>
          <w:bCs/>
          <w:u w:val="single"/>
        </w:rPr>
      </w:pPr>
    </w:p>
    <w:sectPr w:rsidR="000B0C33" w:rsidSect="006A436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33"/>
    <w:rsid w:val="000B0C33"/>
    <w:rsid w:val="000E29CD"/>
    <w:rsid w:val="0036089B"/>
    <w:rsid w:val="004C218F"/>
    <w:rsid w:val="005A1B35"/>
    <w:rsid w:val="00671BE8"/>
    <w:rsid w:val="006A436B"/>
    <w:rsid w:val="006A6257"/>
    <w:rsid w:val="007B7980"/>
    <w:rsid w:val="007D7A1A"/>
    <w:rsid w:val="00AE132C"/>
    <w:rsid w:val="00C16F06"/>
    <w:rsid w:val="00EA4104"/>
    <w:rsid w:val="00F3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B487"/>
  <w15:docId w15:val="{88794390-FEBD-4242-A234-199D2289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64"/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qFormat/>
    <w:rsid w:val="000548A6"/>
    <w:rPr>
      <w:rFonts w:ascii="Lucida Grande" w:hAnsi="Lucida Grande"/>
      <w:color w:val="00000A"/>
      <w:sz w:val="24"/>
    </w:rPr>
  </w:style>
  <w:style w:type="paragraph" w:styleId="Titre">
    <w:name w:val="Title"/>
    <w:basedOn w:val="Normal"/>
    <w:next w:val="Corpsdetexte"/>
    <w:qFormat/>
    <w:rsid w:val="00CD0664"/>
    <w:pPr>
      <w:keepNext/>
      <w:spacing w:before="240" w:after="120"/>
    </w:pPr>
    <w:rPr>
      <w:rFonts w:eastAsia="Microsoft YaHei"/>
      <w:sz w:val="24"/>
      <w:szCs w:val="28"/>
    </w:rPr>
  </w:style>
  <w:style w:type="paragraph" w:styleId="Corpsdetexte">
    <w:name w:val="Body Text"/>
    <w:basedOn w:val="Normal"/>
    <w:rsid w:val="00CD0664"/>
    <w:pPr>
      <w:spacing w:after="140" w:line="288" w:lineRule="auto"/>
    </w:pPr>
  </w:style>
  <w:style w:type="paragraph" w:styleId="Liste">
    <w:name w:val="List"/>
    <w:basedOn w:val="Corpsdetexte"/>
    <w:rsid w:val="00CD0664"/>
  </w:style>
  <w:style w:type="paragraph" w:customStyle="1" w:styleId="Lgende1">
    <w:name w:val="Légende1"/>
    <w:basedOn w:val="Normal"/>
    <w:qFormat/>
    <w:rsid w:val="00CD06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CD0664"/>
    <w:pPr>
      <w:suppressLineNumbers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qFormat/>
    <w:rsid w:val="000548A6"/>
    <w:rPr>
      <w:rFonts w:ascii="Lucida Grande" w:hAnsi="Lucida Grande"/>
      <w:sz w:val="24"/>
    </w:rPr>
  </w:style>
  <w:style w:type="paragraph" w:styleId="Paragraphedeliste">
    <w:name w:val="List Paragraph"/>
    <w:basedOn w:val="Normal"/>
    <w:uiPriority w:val="34"/>
    <w:qFormat/>
    <w:rsid w:val="0005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 houston</dc:creator>
  <cp:lastModifiedBy>Christine Bitouzet</cp:lastModifiedBy>
  <cp:revision>2</cp:revision>
  <cp:lastPrinted>2022-03-09T16:41:00Z</cp:lastPrinted>
  <dcterms:created xsi:type="dcterms:W3CDTF">2022-05-09T07:56:00Z</dcterms:created>
  <dcterms:modified xsi:type="dcterms:W3CDTF">2022-05-09T07:56:00Z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